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0C" w:rsidRDefault="00CA4A0C" w:rsidP="00CA4A0C">
      <w:pPr>
        <w:pStyle w:val="Nagwek1"/>
        <w:ind w:left="0"/>
        <w:jc w:val="center"/>
      </w:pPr>
      <w:r>
        <w:rPr>
          <w:b/>
          <w:bCs/>
          <w:sz w:val="32"/>
          <w:szCs w:val="32"/>
        </w:rPr>
        <w:t>O G Ł O S Z E N I E</w:t>
      </w:r>
    </w:p>
    <w:p w:rsidR="00CA4A0C" w:rsidRDefault="00CA4A0C" w:rsidP="00CA4A0C"/>
    <w:p w:rsidR="00CA4A0C" w:rsidRDefault="00CA4A0C" w:rsidP="00CA4A0C">
      <w:pPr>
        <w:ind w:firstLine="360"/>
        <w:rPr>
          <w:b/>
          <w:bCs/>
        </w:rPr>
      </w:pPr>
      <w:r>
        <w:t xml:space="preserve">Na podstawie art. 38 ustawy z dnia 21 sierpnia 1997r.,  o gospodarce nieruchomościami  (tekst jednolity Dz. U. z 2010r., Nr 102, poz. 651 z późniejszymi zmianami ) oraz zgodnie z § 3  rozporządzenia Rady Ministrów z dnia 14.09.2004r. w sprawie sposobu i trybu przeprowadzania przetargów oraz rokowań na zbycie nieruchomości ogłaszam o przeznaczeniu do sprzedaży niżej wymienioną nieruchomość , w drodze VI przetargu ustnego nieograniczonego  który odbędzie się w </w:t>
      </w:r>
      <w:r>
        <w:rPr>
          <w:b/>
          <w:bCs/>
        </w:rPr>
        <w:t>dniu  28 października 2014r. o godz. 10</w:t>
      </w:r>
      <w:r>
        <w:rPr>
          <w:b/>
          <w:bCs/>
          <w:vertAlign w:val="superscript"/>
        </w:rPr>
        <w:t>30</w:t>
      </w:r>
      <w:r>
        <w:rPr>
          <w:b/>
          <w:bCs/>
        </w:rPr>
        <w:t xml:space="preserve"> w siedzibie Urzędu Gminy w Olszance pokój nr 15 :</w:t>
      </w:r>
    </w:p>
    <w:p w:rsidR="00CA4A0C" w:rsidRDefault="00CA4A0C" w:rsidP="00CA4A0C">
      <w:pPr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Krzyżowice.</w:t>
      </w:r>
    </w:p>
    <w:p w:rsidR="00CA4A0C" w:rsidRDefault="00CA4A0C" w:rsidP="00CA4A0C">
      <w:pPr>
        <w:ind w:left="180" w:hanging="180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>nieruchomość stanowiąca działkę nr 5/21, arkusz mapy 2, o powierzchni 0,1267 ha, numer jednostki rejestrowej G.147, położona w Krzyżowicach, zapisana w księdze wieczystej nr OP1B/00021398/1. Położona w kompleksie działek pod zabudowę mieszkaniową jednorodzinną w sąsiedztwie terenów uzbrojonych w energię elektryczną, wodną i kanalizacyjną – osiedle domów wielorodzinnych. Działka o regularnym kształcie – prostokąt,  położona  przy drodze wojewódzkiej  z dojazdem z drogi o nawierzchni nie urządzonej. Teren równy bez pofałdowań , nie jest ogrodzona  nie jest zabudowana, w sąsiedztwie terenów leśnych i nieruchomości zabudowanych budynkami mieszkalnymi wielorodzinnymi  oraz budynkami gospodarczymi.</w:t>
      </w:r>
    </w:p>
    <w:p w:rsidR="00CA4A0C" w:rsidRDefault="00CA4A0C" w:rsidP="00CA4A0C">
      <w:pPr>
        <w:tabs>
          <w:tab w:val="left" w:pos="180"/>
        </w:tabs>
        <w:ind w:left="180" w:hanging="180"/>
      </w:pPr>
      <w:r>
        <w:rPr>
          <w:bCs/>
        </w:rPr>
        <w:tab/>
      </w:r>
      <w:r>
        <w:t>Nie wyklucza się istnienia w terenie różnych nie wskazanych na mapach urządzeń podziemnych, które nie zostały zgłoszone do inwentaryzacji, w których brak jest branżowych informacji inwestycyjnych.</w:t>
      </w:r>
    </w:p>
    <w:p w:rsidR="00CA4A0C" w:rsidRDefault="00CA4A0C" w:rsidP="00CA4A0C">
      <w:pPr>
        <w:ind w:left="180"/>
      </w:pPr>
      <w:r>
        <w:t>Nie wyklucza się istnienia w terenie kamieni i przedmiotów niewidocznych  wizualnie.</w:t>
      </w:r>
    </w:p>
    <w:p w:rsidR="00CA4A0C" w:rsidRDefault="00CA4A0C" w:rsidP="00CA4A0C">
      <w:pPr>
        <w:ind w:left="180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CA4A0C" w:rsidRDefault="00CA4A0C" w:rsidP="00CA4A0C">
      <w:pPr>
        <w:ind w:left="360" w:hanging="360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kompleksie działek budowlanych pod zabudowę jednorodzinną w sąsiedztwie   terenów leśnych. </w:t>
      </w:r>
    </w:p>
    <w:p w:rsidR="00CA4A0C" w:rsidRDefault="00CA4A0C" w:rsidP="00CA4A0C">
      <w:pPr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CA4A0C" w:rsidRDefault="00CA4A0C" w:rsidP="00CA4A0C">
      <w:pPr>
        <w:ind w:left="284" w:hanging="284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 xml:space="preserve">w drodze VI przetargu ustnego nieograniczonego (I przetarg odbył się -  29.10.2013r., II przetarg odbył się 21.01.2014r. III przetarg odbył się 18.03.2014r., IV przetarg odbył się 17.06.2014r., V przetarg odbył się 12.08.2014r.,)               </w:t>
      </w:r>
    </w:p>
    <w:p w:rsidR="00CA4A0C" w:rsidRDefault="00CA4A0C" w:rsidP="00CA4A0C">
      <w:pPr>
        <w:rPr>
          <w:bCs/>
        </w:rPr>
      </w:pPr>
      <w:r>
        <w:rPr>
          <w:b/>
          <w:bCs/>
        </w:rPr>
        <w:t>6.  Cena wywoławcza : 50.000,-zł</w:t>
      </w:r>
      <w:r>
        <w:rPr>
          <w:bCs/>
        </w:rPr>
        <w:t xml:space="preserve"> ( słownie  : pięćdziesiąt  tysięcy złotych ). </w:t>
      </w:r>
    </w:p>
    <w:p w:rsidR="00CA4A0C" w:rsidRDefault="00CA4A0C" w:rsidP="00CA4A0C">
      <w:pPr>
        <w:ind w:left="360" w:hanging="360"/>
        <w:rPr>
          <w:bCs/>
        </w:rPr>
      </w:pPr>
      <w:r>
        <w:rPr>
          <w:b/>
          <w:bCs/>
        </w:rPr>
        <w:t xml:space="preserve">7. 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XXXVIIII/232/2013 z dnia 27.09.2013r., działka położona na obszarze projektowanej zabudowy mieszkaniowej jednorodzinnej.</w:t>
      </w:r>
    </w:p>
    <w:p w:rsidR="00CA4A0C" w:rsidRDefault="00CA4A0C" w:rsidP="00CA4A0C">
      <w:pPr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CA4A0C" w:rsidRDefault="00CA4A0C" w:rsidP="00CA4A0C">
      <w:pPr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CA4A0C" w:rsidRDefault="00CA4A0C" w:rsidP="00CA4A0C">
      <w:pPr>
        <w:tabs>
          <w:tab w:val="left" w:pos="360"/>
        </w:tabs>
        <w:ind w:left="360" w:hanging="360"/>
        <w:rPr>
          <w:bCs/>
        </w:rPr>
      </w:pPr>
      <w:r>
        <w:rPr>
          <w:b/>
          <w:bCs/>
        </w:rPr>
        <w:t xml:space="preserve">10. Wysokość stawek procentowych opłat z tytułu użytkowania wieczystego : </w:t>
      </w:r>
      <w:r>
        <w:rPr>
          <w:bCs/>
        </w:rPr>
        <w:t xml:space="preserve">nie dotyczy. </w:t>
      </w:r>
    </w:p>
    <w:p w:rsidR="00CA4A0C" w:rsidRDefault="00CA4A0C" w:rsidP="00CA4A0C">
      <w:pPr>
        <w:tabs>
          <w:tab w:val="left" w:pos="360"/>
        </w:tabs>
        <w:ind w:left="360" w:hanging="360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CA4A0C" w:rsidRDefault="00CA4A0C" w:rsidP="00CA4A0C">
      <w:pPr>
        <w:tabs>
          <w:tab w:val="left" w:pos="360"/>
        </w:tabs>
        <w:ind w:left="360" w:hanging="360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CA4A0C" w:rsidRDefault="00CA4A0C" w:rsidP="00CA4A0C">
      <w:pPr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CA4A0C" w:rsidRDefault="00CA4A0C" w:rsidP="00CA4A0C">
      <w:pPr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CA4A0C" w:rsidRDefault="00CA4A0C" w:rsidP="00CA4A0C">
      <w:pPr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CA4A0C" w:rsidRDefault="00CA4A0C" w:rsidP="00CA4A0C">
      <w:pPr>
        <w:rPr>
          <w:bCs/>
        </w:rPr>
      </w:pPr>
      <w:r>
        <w:rPr>
          <w:b/>
          <w:bCs/>
        </w:rPr>
        <w:lastRenderedPageBreak/>
        <w:t>16. Sposób ustalania opłat z tytułu użytkowania wieczystego</w:t>
      </w:r>
      <w:r>
        <w:rPr>
          <w:bCs/>
        </w:rPr>
        <w:t xml:space="preserve"> : nie dotyczy.</w:t>
      </w:r>
    </w:p>
    <w:p w:rsidR="00CA4A0C" w:rsidRDefault="00CA4A0C" w:rsidP="00CA4A0C">
      <w:pPr>
        <w:ind w:left="360" w:hanging="360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28.10.2014r., o godzinie 10</w:t>
      </w:r>
      <w:r>
        <w:rPr>
          <w:b/>
          <w:bCs/>
          <w:vertAlign w:val="superscript"/>
        </w:rPr>
        <w:t>30</w:t>
      </w:r>
      <w:r>
        <w:rPr>
          <w:bCs/>
        </w:rPr>
        <w:t>,  w pokoju numer 15, I piętro, Urzędu Gminy w Olszance.</w:t>
      </w:r>
    </w:p>
    <w:p w:rsidR="00CA4A0C" w:rsidRDefault="00CA4A0C" w:rsidP="00CA4A0C">
      <w:pPr>
        <w:ind w:left="360" w:hanging="360"/>
        <w:rPr>
          <w:bCs/>
        </w:rPr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5.000,-zł </w:t>
      </w:r>
      <w:r>
        <w:rPr>
          <w:bCs/>
        </w:rPr>
        <w:t xml:space="preserve"> w pieniądzu w kasie Urzędu Gminy w Olszance  do dnia </w:t>
      </w:r>
      <w:r>
        <w:rPr>
          <w:b/>
          <w:bCs/>
        </w:rPr>
        <w:t>21.10.2014r., do godziny 14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.   </w:t>
      </w:r>
      <w:r>
        <w:rPr>
          <w:bCs/>
        </w:rPr>
        <w:t>Dowód wniesienia wadium przez uczestników przetargu podlega przedłożeniu komisji przetargowej przed otwarciem przetargu wraz z dowodem tożsamości oraz z numerem konta na które  należy zwrócić wadium.</w:t>
      </w:r>
    </w:p>
    <w:p w:rsidR="00CA4A0C" w:rsidRDefault="00CA4A0C" w:rsidP="00CA4A0C">
      <w:pPr>
        <w:ind w:left="360"/>
        <w:rPr>
          <w:bCs/>
        </w:rPr>
      </w:pPr>
      <w:r>
        <w:rPr>
          <w:bCs/>
        </w:rPr>
        <w:t>Przedstawiciele lub pełnomocnicy osób prawnych zamierzający uczestniczyć w przetargu     są ponadto zobowiązani do przedłożenia komisji przetargowej przed otwarciem przetargu:</w:t>
      </w:r>
    </w:p>
    <w:p w:rsidR="00CA4A0C" w:rsidRDefault="00CA4A0C" w:rsidP="00CA4A0C">
      <w:pPr>
        <w:rPr>
          <w:bCs/>
        </w:rPr>
      </w:pPr>
      <w:r>
        <w:rPr>
          <w:bCs/>
        </w:rPr>
        <w:t xml:space="preserve">      - aktualny odpis z właściwego rejestru sądowego ( dotyczy spółek ) lub </w:t>
      </w:r>
    </w:p>
    <w:p w:rsidR="00CA4A0C" w:rsidRDefault="00CA4A0C" w:rsidP="00CA4A0C">
      <w:pPr>
        <w:rPr>
          <w:bCs/>
        </w:rPr>
      </w:pPr>
      <w:r>
        <w:rPr>
          <w:bCs/>
        </w:rPr>
        <w:t xml:space="preserve">      - aktualny wypis z rejestru przedsiębiorstw ( dotyczy przedsiębiorstw państwowych ) ,</w:t>
      </w:r>
    </w:p>
    <w:p w:rsidR="00CA4A0C" w:rsidRDefault="00CA4A0C" w:rsidP="00CA4A0C">
      <w:pPr>
        <w:rPr>
          <w:bCs/>
        </w:rPr>
      </w:pPr>
      <w:r>
        <w:rPr>
          <w:bCs/>
        </w:rPr>
        <w:t xml:space="preserve">      - pełnomocnictwo.</w:t>
      </w:r>
    </w:p>
    <w:p w:rsidR="00CA4A0C" w:rsidRDefault="00CA4A0C" w:rsidP="00CA4A0C">
      <w:pPr>
        <w:ind w:left="360"/>
        <w:rPr>
          <w:bCs/>
        </w:rPr>
      </w:pPr>
      <w:r>
        <w:rPr>
          <w:bCs/>
        </w:rPr>
        <w:t>Uwaga : kopie dokumentów składanych przez uczestników przetarg winny być potwierdzone za zgodność z oryginałem przez uczestników przetargu, a w przypadku osób prawnych – przez upoważnionych jej przedstawicieli lub pełnomocników.</w:t>
      </w:r>
    </w:p>
    <w:p w:rsidR="00CA4A0C" w:rsidRDefault="00CA4A0C" w:rsidP="00CA4A0C">
      <w:pPr>
        <w:ind w:left="360" w:hanging="360"/>
        <w:rPr>
          <w:bCs/>
        </w:rPr>
      </w:pPr>
      <w:r>
        <w:rPr>
          <w:b/>
          <w:bCs/>
        </w:rPr>
        <w:t xml:space="preserve">19. 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CA4A0C" w:rsidRDefault="00CA4A0C" w:rsidP="00CA4A0C">
      <w:pPr>
        <w:ind w:left="360" w:hanging="360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CA4A0C" w:rsidRDefault="00CA4A0C" w:rsidP="00CA4A0C">
      <w:pPr>
        <w:ind w:left="360" w:hanging="360"/>
        <w:rPr>
          <w:bCs/>
        </w:rPr>
      </w:pPr>
      <w:r>
        <w:rPr>
          <w:b/>
          <w:bCs/>
        </w:rPr>
        <w:t xml:space="preserve">21. 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CA4A0C" w:rsidRDefault="00CA4A0C" w:rsidP="00CA4A0C">
      <w:pPr>
        <w:ind w:left="360" w:hanging="360"/>
        <w:rPr>
          <w:bCs/>
        </w:rPr>
      </w:pPr>
      <w:r>
        <w:rPr>
          <w:b/>
          <w:bCs/>
        </w:rPr>
        <w:t xml:space="preserve">22. 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CA4A0C" w:rsidRDefault="00CA4A0C" w:rsidP="00CA4A0C">
      <w:pPr>
        <w:ind w:left="360" w:hanging="360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23.09.2014r., do dnia 28.10. 2014r.</w:t>
      </w:r>
      <w:r>
        <w:rPr>
          <w:bCs/>
        </w:rPr>
        <w:t xml:space="preserve"> Ponadto treść w/w Ogłoszenia o przetargu zostanie opublikowana w prasie lokalnej, stronie internetowej Urzędu Gminy w Olszance www.olszanka.pl, Biuletynie Informacji Publicznej Urzędu i w Panoramie Powiatu. </w:t>
      </w:r>
    </w:p>
    <w:p w:rsidR="00CA4A0C" w:rsidRDefault="00CA4A0C" w:rsidP="00CA4A0C">
      <w:pPr>
        <w:ind w:left="360" w:hanging="360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</w:p>
    <w:p w:rsidR="00CA4A0C" w:rsidRDefault="00CA4A0C" w:rsidP="00CA4A0C">
      <w:pPr>
        <w:ind w:left="360"/>
        <w:rPr>
          <w:bCs/>
        </w:rPr>
      </w:pPr>
      <w:r>
        <w:rPr>
          <w:bCs/>
        </w:rPr>
        <w:t xml:space="preserve">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CA4A0C" w:rsidRDefault="00CA4A0C" w:rsidP="00CA4A0C">
      <w:pPr>
        <w:ind w:left="360"/>
      </w:pPr>
      <w:r>
        <w:t>Szczegółowych informacji o nieruchomościach zamieszczonych w ogłoszeniu można uzyskać w Urzędzie Gminy w Olszance , pokój nr 10 , telefon  4129-683 wew. 115.</w:t>
      </w:r>
    </w:p>
    <w:p w:rsidR="00CA4A0C" w:rsidRDefault="00CA4A0C" w:rsidP="00CA4A0C">
      <w:pPr>
        <w:ind w:firstLine="360"/>
      </w:pPr>
    </w:p>
    <w:p w:rsidR="00CA4A0C" w:rsidRDefault="00CA4A0C" w:rsidP="00CA4A0C">
      <w:pPr>
        <w:rPr>
          <w:b/>
          <w:sz w:val="28"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  <w:sz w:val="28"/>
        </w:rPr>
        <w:t>Aneta Rabczewska</w:t>
      </w:r>
    </w:p>
    <w:p w:rsidR="00CA4A0C" w:rsidRDefault="00CA4A0C" w:rsidP="00CA4A0C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Wójt Gminy Olszanka</w:t>
      </w:r>
      <w:r>
        <w:rPr>
          <w:sz w:val="28"/>
        </w:rPr>
        <w:tab/>
      </w:r>
    </w:p>
    <w:p w:rsidR="00CA4A0C" w:rsidRDefault="00CA4A0C" w:rsidP="00CA4A0C">
      <w:r>
        <w:t>Olszanka 23 września 2014r.</w:t>
      </w:r>
    </w:p>
    <w:p w:rsidR="00CA4A0C" w:rsidRDefault="00CA4A0C" w:rsidP="00CA4A0C"/>
    <w:p w:rsidR="00CA4A0C" w:rsidRDefault="00CA4A0C" w:rsidP="00CA4A0C"/>
    <w:p w:rsidR="000844DC" w:rsidRDefault="000844DC">
      <w:bookmarkStart w:id="0" w:name="_GoBack"/>
      <w:bookmarkEnd w:id="0"/>
    </w:p>
    <w:sectPr w:rsidR="0008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0C"/>
    <w:rsid w:val="00053D73"/>
    <w:rsid w:val="000610DA"/>
    <w:rsid w:val="00076D3D"/>
    <w:rsid w:val="000844DC"/>
    <w:rsid w:val="000B59F7"/>
    <w:rsid w:val="000B7C1B"/>
    <w:rsid w:val="000E1D90"/>
    <w:rsid w:val="000E221E"/>
    <w:rsid w:val="001000C5"/>
    <w:rsid w:val="001050EC"/>
    <w:rsid w:val="00125E02"/>
    <w:rsid w:val="00127480"/>
    <w:rsid w:val="00141AB1"/>
    <w:rsid w:val="00183723"/>
    <w:rsid w:val="00195F89"/>
    <w:rsid w:val="001C5255"/>
    <w:rsid w:val="00225136"/>
    <w:rsid w:val="00232013"/>
    <w:rsid w:val="002622BD"/>
    <w:rsid w:val="00281CE3"/>
    <w:rsid w:val="002834A7"/>
    <w:rsid w:val="00285D85"/>
    <w:rsid w:val="002A3125"/>
    <w:rsid w:val="002B73E9"/>
    <w:rsid w:val="002C76EF"/>
    <w:rsid w:val="002D04C3"/>
    <w:rsid w:val="00315568"/>
    <w:rsid w:val="00332FE9"/>
    <w:rsid w:val="003404E7"/>
    <w:rsid w:val="00341554"/>
    <w:rsid w:val="0037152A"/>
    <w:rsid w:val="0038464B"/>
    <w:rsid w:val="00386E58"/>
    <w:rsid w:val="003C3927"/>
    <w:rsid w:val="003C3C51"/>
    <w:rsid w:val="003C6184"/>
    <w:rsid w:val="003E04E1"/>
    <w:rsid w:val="004015BB"/>
    <w:rsid w:val="004163D8"/>
    <w:rsid w:val="00426169"/>
    <w:rsid w:val="004545C9"/>
    <w:rsid w:val="004568E0"/>
    <w:rsid w:val="00464669"/>
    <w:rsid w:val="00464F88"/>
    <w:rsid w:val="004B5114"/>
    <w:rsid w:val="004D23DB"/>
    <w:rsid w:val="004E58E2"/>
    <w:rsid w:val="00513757"/>
    <w:rsid w:val="0052378C"/>
    <w:rsid w:val="00526201"/>
    <w:rsid w:val="00527116"/>
    <w:rsid w:val="00553711"/>
    <w:rsid w:val="005662DC"/>
    <w:rsid w:val="00573E2C"/>
    <w:rsid w:val="00587BDD"/>
    <w:rsid w:val="00596669"/>
    <w:rsid w:val="005A6418"/>
    <w:rsid w:val="005C4D5D"/>
    <w:rsid w:val="00606B1B"/>
    <w:rsid w:val="0061584A"/>
    <w:rsid w:val="00644A2A"/>
    <w:rsid w:val="0065193F"/>
    <w:rsid w:val="00667DD8"/>
    <w:rsid w:val="006D7B18"/>
    <w:rsid w:val="006E24D0"/>
    <w:rsid w:val="006E5192"/>
    <w:rsid w:val="0072773D"/>
    <w:rsid w:val="00777B7C"/>
    <w:rsid w:val="007D683B"/>
    <w:rsid w:val="007E25B8"/>
    <w:rsid w:val="007E6C3B"/>
    <w:rsid w:val="007F4904"/>
    <w:rsid w:val="007F4FF9"/>
    <w:rsid w:val="008125D5"/>
    <w:rsid w:val="008429C0"/>
    <w:rsid w:val="008535E6"/>
    <w:rsid w:val="0087158B"/>
    <w:rsid w:val="00886B9F"/>
    <w:rsid w:val="0089398E"/>
    <w:rsid w:val="008D0F90"/>
    <w:rsid w:val="008D1374"/>
    <w:rsid w:val="008F026C"/>
    <w:rsid w:val="009214E9"/>
    <w:rsid w:val="009901DE"/>
    <w:rsid w:val="009D531C"/>
    <w:rsid w:val="00A101A9"/>
    <w:rsid w:val="00A21415"/>
    <w:rsid w:val="00A5556C"/>
    <w:rsid w:val="00A6272D"/>
    <w:rsid w:val="00A75B12"/>
    <w:rsid w:val="00A7756A"/>
    <w:rsid w:val="00A8224C"/>
    <w:rsid w:val="00A83D3B"/>
    <w:rsid w:val="00AA2934"/>
    <w:rsid w:val="00AB6E25"/>
    <w:rsid w:val="00AC2E4E"/>
    <w:rsid w:val="00AD4F3D"/>
    <w:rsid w:val="00AE6419"/>
    <w:rsid w:val="00B03720"/>
    <w:rsid w:val="00BB5A1F"/>
    <w:rsid w:val="00BC08D7"/>
    <w:rsid w:val="00BC340C"/>
    <w:rsid w:val="00BD39BC"/>
    <w:rsid w:val="00BE7F96"/>
    <w:rsid w:val="00BF349D"/>
    <w:rsid w:val="00BF6DF9"/>
    <w:rsid w:val="00C24280"/>
    <w:rsid w:val="00C34A28"/>
    <w:rsid w:val="00C513C7"/>
    <w:rsid w:val="00C7477E"/>
    <w:rsid w:val="00C82FC1"/>
    <w:rsid w:val="00C87C4D"/>
    <w:rsid w:val="00C971BF"/>
    <w:rsid w:val="00CA4A0C"/>
    <w:rsid w:val="00CA590E"/>
    <w:rsid w:val="00CB34EB"/>
    <w:rsid w:val="00CB47CE"/>
    <w:rsid w:val="00CC1C1A"/>
    <w:rsid w:val="00CC7810"/>
    <w:rsid w:val="00CD0A73"/>
    <w:rsid w:val="00CD1639"/>
    <w:rsid w:val="00D901CB"/>
    <w:rsid w:val="00D95897"/>
    <w:rsid w:val="00DA2D61"/>
    <w:rsid w:val="00DB15C2"/>
    <w:rsid w:val="00DD6400"/>
    <w:rsid w:val="00DE1B8D"/>
    <w:rsid w:val="00DE48F2"/>
    <w:rsid w:val="00E35DBD"/>
    <w:rsid w:val="00E676A6"/>
    <w:rsid w:val="00EB1A59"/>
    <w:rsid w:val="00EC7CF2"/>
    <w:rsid w:val="00F3386F"/>
    <w:rsid w:val="00F36797"/>
    <w:rsid w:val="00F36C69"/>
    <w:rsid w:val="00F37A00"/>
    <w:rsid w:val="00F55059"/>
    <w:rsid w:val="00F748FD"/>
    <w:rsid w:val="00F83EFD"/>
    <w:rsid w:val="00F9495F"/>
    <w:rsid w:val="00F97959"/>
    <w:rsid w:val="00FB00E7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C9174-D28D-4D77-910C-F836F1FA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4A0C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4A0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Olszanka</dc:creator>
  <cp:keywords/>
  <dc:description/>
  <cp:lastModifiedBy>Urząd Gminy Olszanka</cp:lastModifiedBy>
  <cp:revision>1</cp:revision>
  <dcterms:created xsi:type="dcterms:W3CDTF">2014-09-23T09:00:00Z</dcterms:created>
  <dcterms:modified xsi:type="dcterms:W3CDTF">2014-09-23T09:06:00Z</dcterms:modified>
</cp:coreProperties>
</file>